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"/>
        <w:gridCol w:w="8963"/>
        <w:gridCol w:w="31"/>
      </w:tblGrid>
      <w:tr w:rsidR="00C504AF" w:rsidTr="00C504AF">
        <w:tc>
          <w:tcPr>
            <w:tcW w:w="330" w:type="dxa"/>
            <w:shd w:val="clear" w:color="auto" w:fill="FFFFFF"/>
            <w:hideMark/>
          </w:tcPr>
          <w:p w:rsidR="00C504AF" w:rsidRDefault="00C504AF">
            <w:pPr>
              <w:spacing w:line="336" w:lineRule="auto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  </w:t>
            </w:r>
          </w:p>
        </w:tc>
        <w:tc>
          <w:tcPr>
            <w:tcW w:w="8340" w:type="dxa"/>
            <w:shd w:val="clear" w:color="auto" w:fill="FFFFFF"/>
            <w:hideMark/>
          </w:tcPr>
          <w:p w:rsidR="00C504AF" w:rsidRDefault="00C504AF">
            <w:pPr>
              <w:spacing w:line="336" w:lineRule="auto"/>
            </w:pPr>
          </w:p>
        </w:tc>
        <w:tc>
          <w:tcPr>
            <w:tcW w:w="330" w:type="dxa"/>
            <w:shd w:val="clear" w:color="auto" w:fill="FFFFFF"/>
            <w:hideMark/>
          </w:tcPr>
          <w:p w:rsidR="00C504AF" w:rsidRDefault="00C504AF">
            <w:pPr>
              <w:spacing w:line="336" w:lineRule="auto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  </w:t>
            </w:r>
          </w:p>
        </w:tc>
      </w:tr>
      <w:tr w:rsidR="00C504AF" w:rsidTr="00C504AF">
        <w:tc>
          <w:tcPr>
            <w:tcW w:w="330" w:type="dxa"/>
            <w:shd w:val="clear" w:color="auto" w:fill="FFFFFF"/>
            <w:hideMark/>
          </w:tcPr>
          <w:p w:rsidR="00C504AF" w:rsidRDefault="00C504AF">
            <w:pPr>
              <w:spacing w:line="336" w:lineRule="auto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  </w:t>
            </w:r>
          </w:p>
        </w:tc>
        <w:tc>
          <w:tcPr>
            <w:tcW w:w="8340" w:type="dxa"/>
            <w:shd w:val="clear" w:color="auto" w:fill="FFFFFF"/>
            <w:vAlign w:val="center"/>
            <w:hideMark/>
          </w:tcPr>
          <w:p w:rsidR="00C504AF" w:rsidRPr="00C504AF" w:rsidRDefault="00C504AF">
            <w:pPr>
              <w:pStyle w:val="Heading2"/>
              <w:shd w:val="clear" w:color="auto" w:fill="EEEEEE"/>
              <w:rPr>
                <w:rFonts w:eastAsia="Times New Roman"/>
                <w:lang w:val="fr-FR"/>
              </w:rPr>
            </w:pPr>
            <w:proofErr w:type="spellStart"/>
            <w:r w:rsidRPr="00C504AF">
              <w:rPr>
                <w:rFonts w:eastAsia="Times New Roman"/>
                <w:sz w:val="21"/>
                <w:szCs w:val="21"/>
                <w:lang w:val="fr-FR"/>
              </w:rPr>
              <w:t>European</w:t>
            </w:r>
            <w:proofErr w:type="spellEnd"/>
            <w:r w:rsidRPr="00C504AF">
              <w:rPr>
                <w:rFonts w:eastAsia="Times New Roman"/>
                <w:sz w:val="21"/>
                <w:szCs w:val="21"/>
                <w:lang w:val="fr-FR"/>
              </w:rPr>
              <w:t xml:space="preserve"> Language Council / Conseil Européen pour les Langues</w:t>
            </w:r>
          </w:p>
          <w:p w:rsidR="00C504AF" w:rsidRDefault="00C504AF">
            <w:pPr>
              <w:spacing w:line="336" w:lineRule="auto"/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  <w:lang w:eastAsia="zh-CN"/>
              </w:rPr>
              <w:drawing>
                <wp:inline distT="0" distB="0" distL="0" distR="0">
                  <wp:extent cx="9144000" cy="1581150"/>
                  <wp:effectExtent l="0" t="0" r="0" b="0"/>
                  <wp:docPr id="1" name="Picture 1" descr="heade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ade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" w:type="dxa"/>
            <w:shd w:val="clear" w:color="auto" w:fill="FFFFFF"/>
            <w:hideMark/>
          </w:tcPr>
          <w:p w:rsidR="00C504AF" w:rsidRDefault="00C504AF">
            <w:pPr>
              <w:spacing w:line="336" w:lineRule="auto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  </w:t>
            </w:r>
          </w:p>
        </w:tc>
      </w:tr>
      <w:tr w:rsidR="00C504AF" w:rsidTr="00C504AF">
        <w:trPr>
          <w:trHeight w:val="225"/>
        </w:trPr>
        <w:tc>
          <w:tcPr>
            <w:tcW w:w="9000" w:type="dxa"/>
            <w:gridSpan w:val="3"/>
            <w:shd w:val="clear" w:color="auto" w:fill="FFFFFF"/>
            <w:vAlign w:val="center"/>
            <w:hideMark/>
          </w:tcPr>
          <w:p w:rsidR="00C504AF" w:rsidRDefault="00C504AF">
            <w:pPr>
              <w:spacing w:line="336" w:lineRule="auto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  </w:t>
            </w:r>
          </w:p>
        </w:tc>
      </w:tr>
      <w:tr w:rsidR="00C504AF" w:rsidTr="00C504AF">
        <w:tc>
          <w:tcPr>
            <w:tcW w:w="330" w:type="dxa"/>
            <w:shd w:val="clear" w:color="auto" w:fill="FFFFFF"/>
            <w:hideMark/>
          </w:tcPr>
          <w:p w:rsidR="00C504AF" w:rsidRDefault="00C504AF">
            <w:pPr>
              <w:spacing w:line="336" w:lineRule="auto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  </w:t>
            </w:r>
          </w:p>
        </w:tc>
        <w:tc>
          <w:tcPr>
            <w:tcW w:w="8340" w:type="dxa"/>
            <w:shd w:val="clear" w:color="auto" w:fill="FFFFFF"/>
            <w:hideMark/>
          </w:tcPr>
          <w:p w:rsidR="00C504AF" w:rsidRDefault="00C504AF">
            <w:pPr>
              <w:pStyle w:val="Heading1"/>
              <w:rPr>
                <w:rFonts w:eastAsia="Times New Roman"/>
              </w:rPr>
            </w:pPr>
            <w:r>
              <w:rPr>
                <w:rFonts w:eastAsia="Times New Roman"/>
                <w:sz w:val="23"/>
                <w:szCs w:val="23"/>
              </w:rPr>
              <w:t>CEL/ELC Newsletter Issue 2, 2014</w:t>
            </w:r>
          </w:p>
          <w:p w:rsidR="00C504AF" w:rsidRDefault="00C504AF">
            <w:pPr>
              <w:spacing w:line="336" w:lineRule="auto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  <w:p w:rsidR="00C504AF" w:rsidRDefault="00C504AF">
            <w:pPr>
              <w:spacing w:line="336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pict>
                <v:rect id="_x0000_i1026" style="width:451.3pt;height:.75pt" o:hralign="center" o:hrstd="t" o:hr="t" fillcolor="#a0a0a0" stroked="f"/>
              </w:pict>
            </w:r>
          </w:p>
          <w:p w:rsidR="00C504AF" w:rsidRDefault="00C504AF">
            <w:pPr>
              <w:spacing w:after="240" w:line="336" w:lineRule="auto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  <w:p w:rsidR="00C504AF" w:rsidRDefault="00C504AF">
            <w:pPr>
              <w:pStyle w:val="Heading1"/>
              <w:rPr>
                <w:rFonts w:eastAsia="Times New Roman"/>
              </w:rPr>
            </w:pPr>
            <w:r>
              <w:rPr>
                <w:rFonts w:eastAsia="Times New Roman"/>
                <w:sz w:val="23"/>
                <w:szCs w:val="23"/>
                <w:lang w:val="en-US"/>
              </w:rPr>
              <w:t>1. CEL/ELC Forum "Which language policy for Europe?”</w:t>
            </w:r>
          </w:p>
          <w:p w:rsidR="00C504AF" w:rsidRPr="00C504AF" w:rsidRDefault="00C504AF">
            <w:pPr>
              <w:pStyle w:val="NormalWeb"/>
              <w:spacing w:line="336" w:lineRule="auto"/>
              <w:rPr>
                <w:lang w:val="fr-FR"/>
              </w:rPr>
            </w:pPr>
            <w:r w:rsidRPr="00C504AF">
              <w:rPr>
                <w:rFonts w:ascii="Arial" w:hAnsi="Arial" w:cs="Arial"/>
                <w:b/>
                <w:bCs/>
                <w:color w:val="666666"/>
                <w:sz w:val="18"/>
                <w:szCs w:val="18"/>
                <w:lang w:val="fr-FR"/>
              </w:rPr>
              <w:t>Venue</w:t>
            </w:r>
            <w:r w:rsidRPr="00C504AF">
              <w:rPr>
                <w:rFonts w:ascii="Arial" w:hAnsi="Arial" w:cs="Arial"/>
                <w:sz w:val="18"/>
                <w:szCs w:val="18"/>
                <w:lang w:val="fr-FR"/>
              </w:rPr>
              <w:t xml:space="preserve">: Brussels, </w:t>
            </w:r>
            <w:proofErr w:type="spellStart"/>
            <w:r w:rsidRPr="00C504AF">
              <w:rPr>
                <w:rFonts w:ascii="Arial" w:hAnsi="Arial" w:cs="Arial"/>
                <w:sz w:val="18"/>
                <w:szCs w:val="18"/>
                <w:lang w:val="fr-FR"/>
              </w:rPr>
              <w:t>Katholieke</w:t>
            </w:r>
            <w:proofErr w:type="spellEnd"/>
            <w:r w:rsidRPr="00C504A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504AF">
              <w:rPr>
                <w:rFonts w:ascii="Arial" w:hAnsi="Arial" w:cs="Arial"/>
                <w:sz w:val="18"/>
                <w:szCs w:val="18"/>
                <w:lang w:val="fr-FR"/>
              </w:rPr>
              <w:t>Universiteit</w:t>
            </w:r>
            <w:proofErr w:type="spellEnd"/>
            <w:r w:rsidRPr="00C504AF">
              <w:rPr>
                <w:rFonts w:ascii="Arial" w:hAnsi="Arial" w:cs="Arial"/>
                <w:sz w:val="18"/>
                <w:szCs w:val="18"/>
                <w:lang w:val="fr-FR"/>
              </w:rPr>
              <w:t xml:space="preserve"> Leuven - Campus Brussels, </w:t>
            </w:r>
            <w:proofErr w:type="spellStart"/>
            <w:r w:rsidRPr="00C504AF">
              <w:rPr>
                <w:rFonts w:ascii="Arial" w:hAnsi="Arial" w:cs="Arial"/>
                <w:sz w:val="18"/>
                <w:szCs w:val="18"/>
                <w:lang w:val="fr-FR"/>
              </w:rPr>
              <w:t>Stormstraat</w:t>
            </w:r>
            <w:proofErr w:type="spellEnd"/>
            <w:r w:rsidRPr="00C504AF">
              <w:rPr>
                <w:rFonts w:ascii="Arial" w:hAnsi="Arial" w:cs="Arial"/>
                <w:sz w:val="18"/>
                <w:szCs w:val="18"/>
                <w:lang w:val="fr-FR"/>
              </w:rPr>
              <w:t>/rue d’Assaut 2</w:t>
            </w:r>
          </w:p>
          <w:p w:rsidR="00C504AF" w:rsidRDefault="00C504AF">
            <w:pPr>
              <w:pStyle w:val="NormalWeb"/>
              <w:spacing w:line="336" w:lineRule="auto"/>
            </w:pPr>
            <w:r>
              <w:rPr>
                <w:rFonts w:ascii="Arial" w:hAnsi="Arial" w:cs="Arial"/>
                <w:b/>
                <w:bCs/>
                <w:color w:val="666666"/>
                <w:sz w:val="18"/>
                <w:szCs w:val="18"/>
                <w:lang w:val="en-US"/>
              </w:rPr>
              <w:t>Dates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 4-5 December 2014</w:t>
            </w:r>
          </w:p>
          <w:p w:rsidR="00C504AF" w:rsidRDefault="00C504AF">
            <w:pPr>
              <w:pStyle w:val="NormalWeb"/>
              <w:spacing w:line="336" w:lineRule="auto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  <w:p w:rsidR="00C504AF" w:rsidRDefault="00C504AF">
            <w:pPr>
              <w:pStyle w:val="NormalWeb"/>
              <w:spacing w:line="336" w:lineRule="auto"/>
            </w:pPr>
            <w:proofErr w:type="spellStart"/>
            <w:r>
              <w:rPr>
                <w:rFonts w:ascii="Arial" w:hAnsi="Arial" w:cs="Arial"/>
                <w:b/>
                <w:bCs/>
                <w:color w:val="666666"/>
                <w:sz w:val="18"/>
                <w:szCs w:val="18"/>
                <w:lang w:val="en-US"/>
              </w:rPr>
              <w:t>Programme</w:t>
            </w:r>
            <w:proofErr w:type="spellEnd"/>
          </w:p>
          <w:p w:rsidR="00C504AF" w:rsidRDefault="00C504AF">
            <w:pPr>
              <w:pStyle w:val="NormalWeb"/>
              <w:spacing w:line="336" w:lineRule="auto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  <w:p w:rsidR="00C504AF" w:rsidRDefault="00C504AF">
            <w:pPr>
              <w:pStyle w:val="NormalWeb"/>
              <w:spacing w:line="336" w:lineRule="auto"/>
            </w:pPr>
            <w:r>
              <w:rPr>
                <w:rFonts w:ascii="Arial" w:hAnsi="Arial" w:cs="Arial"/>
                <w:b/>
                <w:bCs/>
                <w:color w:val="666666"/>
                <w:sz w:val="18"/>
                <w:szCs w:val="18"/>
                <w:lang w:val="en-US"/>
              </w:rPr>
              <w:t>Day 1, Thursday 4 December 2014</w:t>
            </w:r>
          </w:p>
          <w:tbl>
            <w:tblPr>
              <w:tblW w:w="75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1"/>
              <w:gridCol w:w="6914"/>
            </w:tblGrid>
            <w:tr w:rsidR="00C504A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04AF" w:rsidRDefault="00C504AF">
                  <w:pPr>
                    <w:spacing w:line="336" w:lineRule="auto"/>
                  </w:pPr>
                  <w:r>
                    <w:rPr>
                      <w:rFonts w:ascii="Arial" w:hAnsi="Arial" w:cs="Arial"/>
                      <w:b/>
                      <w:bCs/>
                      <w:color w:val="666666"/>
                      <w:sz w:val="18"/>
                      <w:szCs w:val="18"/>
                    </w:rPr>
                    <w:t>14.00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04AF" w:rsidRDefault="00C504AF">
                  <w:pPr>
                    <w:spacing w:line="336" w:lineRule="auto"/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  <w:lang w:val="en-US"/>
                    </w:rPr>
                    <w:t xml:space="preserve">Welcome and introduction: Maurizio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666666"/>
                      <w:sz w:val="18"/>
                      <w:szCs w:val="18"/>
                      <w:lang w:val="en-US"/>
                    </w:rPr>
                    <w:t>Viezzi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  <w:lang w:val="en-US"/>
                    </w:rPr>
                    <w:t>, CEL/ELC President</w:t>
                  </w:r>
                </w:p>
              </w:tc>
            </w:tr>
            <w:tr w:rsidR="00C504A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04AF" w:rsidRDefault="00C504AF">
                  <w:pPr>
                    <w:spacing w:line="336" w:lineRule="auto"/>
                  </w:pPr>
                  <w:r>
                    <w:rPr>
                      <w:rFonts w:ascii="Arial" w:hAnsi="Arial" w:cs="Arial"/>
                      <w:b/>
                      <w:bCs/>
                      <w:color w:val="666666"/>
                      <w:sz w:val="18"/>
                      <w:szCs w:val="18"/>
                    </w:rPr>
                    <w:t>14.30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04AF" w:rsidRDefault="00C504AF">
                  <w:pPr>
                    <w:pStyle w:val="NormalWeb"/>
                    <w:spacing w:line="336" w:lineRule="auto"/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Opening address: ‘Some Lessons from five Years EU Council Presidency’</w:t>
                  </w:r>
                </w:p>
                <w:p w:rsidR="00C504AF" w:rsidRDefault="00C504AF">
                  <w:pPr>
                    <w:pStyle w:val="NormalWeb"/>
                    <w:spacing w:line="336" w:lineRule="auto"/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Herman </w:t>
                  </w:r>
                  <w:r>
                    <w:rPr>
                      <w:rFonts w:ascii="Arial" w:hAnsi="Arial" w:cs="Arial"/>
                      <w:b/>
                      <w:bCs/>
                      <w:color w:val="666666"/>
                      <w:sz w:val="18"/>
                      <w:szCs w:val="18"/>
                      <w:lang w:val="en-US"/>
                    </w:rPr>
                    <w:t>Van Rompuy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, President of the European Council</w:t>
                  </w:r>
                </w:p>
              </w:tc>
            </w:tr>
            <w:tr w:rsidR="00C504A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04AF" w:rsidRDefault="00C504AF">
                  <w:pPr>
                    <w:spacing w:line="336" w:lineRule="auto"/>
                  </w:pPr>
                  <w:r>
                    <w:rPr>
                      <w:rFonts w:ascii="Arial" w:hAnsi="Arial" w:cs="Arial"/>
                      <w:b/>
                      <w:bCs/>
                      <w:color w:val="666666"/>
                      <w:sz w:val="18"/>
                      <w:szCs w:val="18"/>
                    </w:rPr>
                    <w:t xml:space="preserve">15.00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04AF" w:rsidRDefault="00C504AF">
                  <w:pPr>
                    <w:spacing w:line="336" w:lineRule="auto"/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  <w:lang w:val="en-US"/>
                    </w:rPr>
                    <w:t xml:space="preserve">Keynote address: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  <w:lang w:val="en-US"/>
                    </w:rPr>
                    <w:t>Frans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666666"/>
                      <w:sz w:val="18"/>
                      <w:szCs w:val="18"/>
                      <w:lang w:val="en-US"/>
                    </w:rPr>
                    <w:t>Zwarts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  <w:lang w:val="en-US"/>
                    </w:rPr>
                    <w:t>, University of Groningen</w:t>
                  </w:r>
                </w:p>
              </w:tc>
            </w:tr>
            <w:tr w:rsidR="00C504A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04AF" w:rsidRDefault="00C504AF">
                  <w:pPr>
                    <w:spacing w:line="336" w:lineRule="auto"/>
                  </w:pPr>
                  <w:r>
                    <w:rPr>
                      <w:rFonts w:ascii="Arial" w:hAnsi="Arial" w:cs="Arial"/>
                      <w:b/>
                      <w:bCs/>
                      <w:color w:val="666666"/>
                      <w:sz w:val="18"/>
                      <w:szCs w:val="18"/>
                    </w:rPr>
                    <w:t>15.45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04AF" w:rsidRDefault="00C504AF">
                  <w:pPr>
                    <w:spacing w:line="336" w:lineRule="auto"/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Break</w:t>
                  </w:r>
                </w:p>
              </w:tc>
            </w:tr>
            <w:tr w:rsidR="00C504A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04AF" w:rsidRDefault="00C504AF">
                  <w:pPr>
                    <w:spacing w:line="336" w:lineRule="auto"/>
                  </w:pPr>
                  <w:r>
                    <w:rPr>
                      <w:rFonts w:ascii="Arial" w:hAnsi="Arial" w:cs="Arial"/>
                      <w:b/>
                      <w:bCs/>
                      <w:color w:val="666666"/>
                      <w:sz w:val="18"/>
                      <w:szCs w:val="18"/>
                    </w:rPr>
                    <w:t>16.15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04AF" w:rsidRDefault="00C504AF">
                  <w:pPr>
                    <w:spacing w:line="336" w:lineRule="auto"/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  <w:lang w:val="en-US"/>
                    </w:rPr>
                    <w:t xml:space="preserve">Karen M.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666666"/>
                      <w:sz w:val="18"/>
                      <w:szCs w:val="18"/>
                      <w:lang w:val="en-US"/>
                    </w:rPr>
                    <w:t>Lauridsen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  <w:lang w:val="en-US"/>
                    </w:rPr>
                    <w:t>, Aarhus University, Chair of the CEL/ELC Task Force on Languages in the European Higher Education Area</w:t>
                  </w:r>
                </w:p>
              </w:tc>
            </w:tr>
            <w:tr w:rsidR="00C504A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04AF" w:rsidRDefault="00C504AF">
                  <w:pPr>
                    <w:spacing w:line="336" w:lineRule="auto"/>
                  </w:pPr>
                  <w:r>
                    <w:rPr>
                      <w:rFonts w:ascii="Arial" w:hAnsi="Arial" w:cs="Arial"/>
                      <w:b/>
                      <w:bCs/>
                      <w:color w:val="666666"/>
                      <w:sz w:val="18"/>
                      <w:szCs w:val="18"/>
                    </w:rPr>
                    <w:t>16.35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04AF" w:rsidRDefault="00C504AF">
                  <w:pPr>
                    <w:spacing w:line="336" w:lineRule="auto"/>
                  </w:pPr>
                  <w:proofErr w:type="spellStart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  <w:lang w:val="en-US"/>
                    </w:rPr>
                    <w:t>Sjur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666666"/>
                      <w:sz w:val="18"/>
                      <w:szCs w:val="18"/>
                      <w:lang w:val="en-US"/>
                    </w:rPr>
                    <w:t>Bergan</w:t>
                  </w: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  <w:lang w:val="en-US"/>
                    </w:rPr>
                    <w:t>, Council of Europe</w:t>
                  </w:r>
                </w:p>
              </w:tc>
            </w:tr>
            <w:tr w:rsidR="00C504A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04AF" w:rsidRDefault="00C504AF">
                  <w:pPr>
                    <w:spacing w:line="336" w:lineRule="auto"/>
                  </w:pPr>
                  <w:r>
                    <w:rPr>
                      <w:rFonts w:ascii="Arial" w:hAnsi="Arial" w:cs="Arial"/>
                      <w:b/>
                      <w:bCs/>
                      <w:color w:val="666666"/>
                      <w:sz w:val="18"/>
                      <w:szCs w:val="18"/>
                    </w:rPr>
                    <w:t>16.55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04AF" w:rsidRDefault="00C504AF">
                  <w:pPr>
                    <w:spacing w:line="336" w:lineRule="auto"/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  <w:lang w:val="en-US"/>
                    </w:rPr>
                    <w:t xml:space="preserve">François </w:t>
                  </w:r>
                  <w:r>
                    <w:rPr>
                      <w:rFonts w:ascii="Arial" w:hAnsi="Arial" w:cs="Arial"/>
                      <w:b/>
                      <w:bCs/>
                      <w:color w:val="666666"/>
                      <w:sz w:val="18"/>
                      <w:szCs w:val="18"/>
                      <w:lang w:val="en-US"/>
                    </w:rPr>
                    <w:t>Grin</w:t>
                  </w: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  <w:lang w:val="en-US"/>
                    </w:rPr>
                    <w:t>, University of Geneva, coordinator of the MIME project</w:t>
                  </w:r>
                </w:p>
              </w:tc>
            </w:tr>
            <w:tr w:rsidR="00C504A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04AF" w:rsidRDefault="00C504AF">
                  <w:pPr>
                    <w:spacing w:line="336" w:lineRule="auto"/>
                  </w:pPr>
                  <w:r>
                    <w:rPr>
                      <w:rFonts w:ascii="Arial" w:hAnsi="Arial" w:cs="Arial"/>
                      <w:b/>
                      <w:bCs/>
                      <w:color w:val="666666"/>
                      <w:sz w:val="18"/>
                      <w:szCs w:val="18"/>
                    </w:rPr>
                    <w:t>17.15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04AF" w:rsidRDefault="00C504AF">
                  <w:pPr>
                    <w:spacing w:line="336" w:lineRule="auto"/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  <w:lang w:val="en-US"/>
                    </w:rPr>
                    <w:t>Ion-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  <w:lang w:val="en-US"/>
                    </w:rPr>
                    <w:t>Aurel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666666"/>
                      <w:sz w:val="18"/>
                      <w:szCs w:val="18"/>
                      <w:lang w:val="en-US"/>
                    </w:rPr>
                    <w:t>Pop</w:t>
                  </w: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  <w:lang w:val="en-US"/>
                    </w:rPr>
                    <w:t xml:space="preserve">, Rector of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  <w:lang w:val="en-US"/>
                    </w:rPr>
                    <w:t>Babeș-Bolyai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  <w:lang w:val="en-US"/>
                    </w:rPr>
                    <w:t xml:space="preserve"> University, Cluj-Napoca</w:t>
                  </w:r>
                </w:p>
              </w:tc>
            </w:tr>
            <w:tr w:rsidR="00C504AF" w:rsidRPr="00C504A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04AF" w:rsidRDefault="00C504AF">
                  <w:pPr>
                    <w:spacing w:line="336" w:lineRule="auto"/>
                  </w:pPr>
                  <w:r>
                    <w:rPr>
                      <w:rFonts w:ascii="Arial" w:hAnsi="Arial" w:cs="Arial"/>
                      <w:b/>
                      <w:bCs/>
                      <w:color w:val="666666"/>
                      <w:sz w:val="18"/>
                      <w:szCs w:val="18"/>
                    </w:rPr>
                    <w:t>17.35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04AF" w:rsidRPr="00C504AF" w:rsidRDefault="00C504AF">
                  <w:pPr>
                    <w:spacing w:line="336" w:lineRule="auto"/>
                    <w:rPr>
                      <w:lang w:val="fr-FR"/>
                    </w:rPr>
                  </w:pPr>
                  <w:r w:rsidRPr="00C504AF">
                    <w:rPr>
                      <w:rFonts w:ascii="Arial" w:hAnsi="Arial" w:cs="Arial"/>
                      <w:color w:val="333333"/>
                      <w:sz w:val="18"/>
                      <w:szCs w:val="18"/>
                      <w:lang w:val="fr-FR"/>
                    </w:rPr>
                    <w:t xml:space="preserve">Pierre </w:t>
                  </w:r>
                  <w:r w:rsidRPr="00C504AF">
                    <w:rPr>
                      <w:rFonts w:ascii="Arial" w:hAnsi="Arial" w:cs="Arial"/>
                      <w:b/>
                      <w:bCs/>
                      <w:color w:val="666666"/>
                      <w:sz w:val="18"/>
                      <w:szCs w:val="18"/>
                      <w:lang w:val="fr-FR"/>
                    </w:rPr>
                    <w:t>Mairesse</w:t>
                  </w:r>
                  <w:r w:rsidRPr="00C504AF">
                    <w:rPr>
                      <w:rFonts w:ascii="Arial" w:hAnsi="Arial" w:cs="Arial"/>
                      <w:color w:val="333333"/>
                      <w:sz w:val="18"/>
                      <w:szCs w:val="18"/>
                      <w:lang w:val="fr-FR"/>
                    </w:rPr>
                    <w:t xml:space="preserve">, DG EAC, </w:t>
                  </w:r>
                  <w:proofErr w:type="spellStart"/>
                  <w:r w:rsidRPr="00C504AF">
                    <w:rPr>
                      <w:rFonts w:ascii="Arial" w:hAnsi="Arial" w:cs="Arial"/>
                      <w:color w:val="333333"/>
                      <w:sz w:val="18"/>
                      <w:szCs w:val="18"/>
                      <w:lang w:val="fr-FR"/>
                    </w:rPr>
                    <w:t>European</w:t>
                  </w:r>
                  <w:proofErr w:type="spellEnd"/>
                  <w:r w:rsidRPr="00C504AF">
                    <w:rPr>
                      <w:rFonts w:ascii="Arial" w:hAnsi="Arial" w:cs="Arial"/>
                      <w:color w:val="333333"/>
                      <w:sz w:val="18"/>
                      <w:szCs w:val="18"/>
                      <w:lang w:val="fr-FR"/>
                    </w:rPr>
                    <w:t xml:space="preserve"> Commission</w:t>
                  </w:r>
                </w:p>
              </w:tc>
            </w:tr>
            <w:tr w:rsidR="00C504A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04AF" w:rsidRDefault="00C504AF">
                  <w:pPr>
                    <w:spacing w:line="336" w:lineRule="auto"/>
                  </w:pPr>
                  <w:r>
                    <w:rPr>
                      <w:rFonts w:ascii="Arial" w:hAnsi="Arial" w:cs="Arial"/>
                      <w:b/>
                      <w:bCs/>
                      <w:color w:val="666666"/>
                      <w:sz w:val="18"/>
                      <w:szCs w:val="18"/>
                      <w:lang w:val="en-US"/>
                    </w:rPr>
                    <w:t>17.55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04AF" w:rsidRDefault="00C504AF">
                  <w:pPr>
                    <w:spacing w:line="336" w:lineRule="auto"/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  <w:lang w:val="en-US"/>
                    </w:rPr>
                    <w:t>Discussion</w:t>
                  </w:r>
                </w:p>
              </w:tc>
            </w:tr>
            <w:tr w:rsidR="00C504A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04AF" w:rsidRDefault="00C504AF">
                  <w:pPr>
                    <w:spacing w:line="336" w:lineRule="auto"/>
                  </w:pPr>
                  <w:r>
                    <w:rPr>
                      <w:rFonts w:ascii="Arial" w:hAnsi="Arial" w:cs="Arial"/>
                      <w:b/>
                      <w:bCs/>
                      <w:color w:val="666666"/>
                      <w:sz w:val="18"/>
                      <w:szCs w:val="18"/>
                      <w:lang w:val="en-US"/>
                    </w:rPr>
                    <w:t>18.30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04AF" w:rsidRDefault="00C504AF">
                  <w:pPr>
                    <w:spacing w:line="336" w:lineRule="auto"/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  <w:lang w:val="en-US"/>
                    </w:rPr>
                    <w:t>End of Day 1</w:t>
                  </w:r>
                </w:p>
              </w:tc>
            </w:tr>
          </w:tbl>
          <w:p w:rsidR="00C504AF" w:rsidRDefault="00C504AF">
            <w:pPr>
              <w:pStyle w:val="NormalWeb"/>
              <w:spacing w:line="336" w:lineRule="auto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  <w:p w:rsidR="00C504AF" w:rsidRDefault="00C504AF">
            <w:pPr>
              <w:pStyle w:val="NormalWeb"/>
              <w:spacing w:line="336" w:lineRule="auto"/>
            </w:pPr>
            <w:r>
              <w:rPr>
                <w:rFonts w:ascii="Arial" w:hAnsi="Arial" w:cs="Arial"/>
                <w:b/>
                <w:bCs/>
                <w:color w:val="666666"/>
                <w:sz w:val="18"/>
                <w:szCs w:val="18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color w:val="666666"/>
                <w:sz w:val="18"/>
                <w:szCs w:val="18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color w:val="666666"/>
                <w:sz w:val="18"/>
                <w:szCs w:val="18"/>
                <w:lang w:val="en-US"/>
              </w:rPr>
              <w:lastRenderedPageBreak/>
              <w:t>Day 2, Friday 5 December 2014</w:t>
            </w:r>
          </w:p>
          <w:tbl>
            <w:tblPr>
              <w:tblW w:w="75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1"/>
              <w:gridCol w:w="6914"/>
            </w:tblGrid>
            <w:tr w:rsidR="00C504A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04AF" w:rsidRDefault="00C504AF">
                  <w:pPr>
                    <w:spacing w:line="336" w:lineRule="auto"/>
                  </w:pPr>
                  <w:r>
                    <w:rPr>
                      <w:rFonts w:ascii="Arial" w:hAnsi="Arial" w:cs="Arial"/>
                      <w:b/>
                      <w:bCs/>
                      <w:color w:val="666666"/>
                      <w:sz w:val="18"/>
                      <w:szCs w:val="18"/>
                    </w:rPr>
                    <w:t>10.30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04AF" w:rsidRDefault="00C504AF">
                  <w:pPr>
                    <w:spacing w:line="336" w:lineRule="auto"/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  <w:lang w:val="en-US"/>
                    </w:rPr>
                    <w:t>CEL/ELC Special Interest Group (SIG) on </w:t>
                  </w:r>
                  <w:r>
                    <w:rPr>
                      <w:rStyle w:val="Emphasis"/>
                      <w:rFonts w:ascii="Arial" w:hAnsi="Arial" w:cs="Arial"/>
                      <w:color w:val="333333"/>
                      <w:sz w:val="18"/>
                      <w:szCs w:val="18"/>
                      <w:lang w:val="en-US"/>
                    </w:rPr>
                    <w:t xml:space="preserve">Languages and intercultural careers: </w:t>
                  </w: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  <w:lang w:val="en-US"/>
                    </w:rPr>
                    <w:t xml:space="preserve">Introduction by SIG coordinator Michael </w:t>
                  </w:r>
                  <w:r>
                    <w:rPr>
                      <w:rFonts w:ascii="Arial" w:hAnsi="Arial" w:cs="Arial"/>
                      <w:b/>
                      <w:bCs/>
                      <w:color w:val="666666"/>
                      <w:sz w:val="18"/>
                      <w:szCs w:val="18"/>
                      <w:lang w:val="en-US"/>
                    </w:rPr>
                    <w:t>Kelly</w:t>
                  </w: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  <w:lang w:val="en-US"/>
                    </w:rPr>
                    <w:t>, University of Southampton, followed by one presentation and discussion</w:t>
                  </w:r>
                </w:p>
              </w:tc>
            </w:tr>
            <w:tr w:rsidR="00C504A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04AF" w:rsidRDefault="00C504AF">
                  <w:pPr>
                    <w:spacing w:line="336" w:lineRule="auto"/>
                  </w:pPr>
                  <w:r>
                    <w:rPr>
                      <w:rFonts w:ascii="Arial" w:hAnsi="Arial" w:cs="Arial"/>
                      <w:b/>
                      <w:bCs/>
                      <w:color w:val="666666"/>
                      <w:sz w:val="18"/>
                      <w:szCs w:val="18"/>
                    </w:rPr>
                    <w:t>11.15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04AF" w:rsidRDefault="00C504AF">
                  <w:pPr>
                    <w:spacing w:line="336" w:lineRule="auto"/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  <w:lang w:val="en-US"/>
                    </w:rPr>
                    <w:t xml:space="preserve">CEL/ELC Special Interest Group (SIG) on </w:t>
                  </w:r>
                  <w:r>
                    <w:rPr>
                      <w:rStyle w:val="Emphasis"/>
                      <w:rFonts w:ascii="Arial" w:hAnsi="Arial" w:cs="Arial"/>
                      <w:color w:val="333333"/>
                      <w:sz w:val="18"/>
                      <w:szCs w:val="18"/>
                      <w:lang w:val="en-US"/>
                    </w:rPr>
                    <w:t>Validation, recognition (and evaluation) of informal and non-formal language learning</w:t>
                  </w: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  <w:lang w:val="en-US"/>
                    </w:rPr>
                    <w:t>: Introduction by SIG co-coordinator Michael</w:t>
                  </w:r>
                  <w:r>
                    <w:rPr>
                      <w:rFonts w:ascii="Arial" w:hAnsi="Arial" w:cs="Arial"/>
                      <w:b/>
                      <w:bCs/>
                      <w:color w:val="666666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666666"/>
                      <w:sz w:val="18"/>
                      <w:szCs w:val="18"/>
                      <w:lang w:val="en-US"/>
                    </w:rPr>
                    <w:t>Hammersley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  <w:lang w:val="en-US"/>
                    </w:rPr>
                    <w:t>, University of Bologna, followed by one presentation and discussion</w:t>
                  </w:r>
                </w:p>
              </w:tc>
            </w:tr>
            <w:tr w:rsidR="00C504A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04AF" w:rsidRDefault="00C504AF">
                  <w:pPr>
                    <w:spacing w:line="336" w:lineRule="auto"/>
                  </w:pPr>
                  <w:r>
                    <w:rPr>
                      <w:rFonts w:ascii="Arial" w:hAnsi="Arial" w:cs="Arial"/>
                      <w:b/>
                      <w:bCs/>
                      <w:color w:val="666666"/>
                      <w:sz w:val="18"/>
                      <w:szCs w:val="18"/>
                    </w:rPr>
                    <w:t xml:space="preserve">12.00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04AF" w:rsidRDefault="00C504AF">
                  <w:pPr>
                    <w:spacing w:line="336" w:lineRule="auto"/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  <w:lang w:val="en-US"/>
                    </w:rPr>
                    <w:t xml:space="preserve">CEL/ELC Special Interest Group (SIG) on </w:t>
                  </w:r>
                  <w:r>
                    <w:rPr>
                      <w:rStyle w:val="Emphasis"/>
                      <w:rFonts w:ascii="Arial" w:hAnsi="Arial" w:cs="Arial"/>
                      <w:color w:val="333333"/>
                      <w:sz w:val="18"/>
                      <w:szCs w:val="18"/>
                      <w:lang w:val="en-US"/>
                    </w:rPr>
                    <w:t>Multilingualism and Multiculturalism</w:t>
                  </w: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  <w:lang w:val="en-US"/>
                    </w:rPr>
                    <w:t xml:space="preserve">: Introduction by SIG coordinator Boris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666666"/>
                      <w:sz w:val="18"/>
                      <w:szCs w:val="18"/>
                      <w:lang w:val="en-US"/>
                    </w:rPr>
                    <w:t>Vejdovsky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  <w:lang w:val="en-US"/>
                    </w:rPr>
                    <w:t>, University of Lausanne, followed by one presentation and discussion</w:t>
                  </w:r>
                </w:p>
              </w:tc>
            </w:tr>
            <w:tr w:rsidR="00C504A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04AF" w:rsidRDefault="00C504AF">
                  <w:pPr>
                    <w:spacing w:line="336" w:lineRule="auto"/>
                  </w:pPr>
                  <w:r>
                    <w:rPr>
                      <w:rFonts w:ascii="Arial" w:hAnsi="Arial" w:cs="Arial"/>
                      <w:b/>
                      <w:bCs/>
                      <w:color w:val="666666"/>
                      <w:sz w:val="18"/>
                      <w:szCs w:val="18"/>
                    </w:rPr>
                    <w:t>12.45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04AF" w:rsidRDefault="00C504AF">
                  <w:pPr>
                    <w:spacing w:line="336" w:lineRule="auto"/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t>Break</w:t>
                  </w:r>
                </w:p>
              </w:tc>
            </w:tr>
            <w:tr w:rsidR="00C504A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04AF" w:rsidRDefault="00C504AF">
                  <w:pPr>
                    <w:spacing w:line="336" w:lineRule="auto"/>
                  </w:pPr>
                  <w:r>
                    <w:rPr>
                      <w:rFonts w:ascii="Arial" w:hAnsi="Arial" w:cs="Arial"/>
                      <w:b/>
                      <w:bCs/>
                      <w:color w:val="666666"/>
                      <w:sz w:val="18"/>
                      <w:szCs w:val="18"/>
                    </w:rPr>
                    <w:t>13.45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04AF" w:rsidRDefault="00C504AF">
                  <w:pPr>
                    <w:spacing w:line="336" w:lineRule="auto"/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  <w:lang w:val="en-US"/>
                    </w:rPr>
                    <w:t xml:space="preserve">CEL/ELC Special Interest Group (SIG) on </w:t>
                  </w:r>
                  <w:r>
                    <w:rPr>
                      <w:rStyle w:val="Emphasis"/>
                      <w:rFonts w:ascii="Arial" w:hAnsi="Arial" w:cs="Arial"/>
                      <w:color w:val="333333"/>
                      <w:sz w:val="18"/>
                      <w:szCs w:val="18"/>
                      <w:lang w:val="en-US"/>
                    </w:rPr>
                    <w:t>Higher Education/University language policy</w:t>
                  </w: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  <w:lang w:val="en-US"/>
                    </w:rPr>
                    <w:t xml:space="preserve">: Introduction by SIG coordinators Manuel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  <w:lang w:val="en-US"/>
                    </w:rPr>
                    <w:t>Célio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666666"/>
                      <w:sz w:val="18"/>
                      <w:szCs w:val="18"/>
                      <w:lang w:val="en-US"/>
                    </w:rPr>
                    <w:t>Conceição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  <w:lang w:val="en-US"/>
                    </w:rPr>
                    <w:t xml:space="preserve">, University of Algarve, and </w:t>
                  </w:r>
                  <w:proofErr w:type="spellStart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  <w:lang w:val="en-US"/>
                    </w:rPr>
                    <w:t>Jolanta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666666"/>
                      <w:sz w:val="18"/>
                      <w:szCs w:val="18"/>
                      <w:lang w:val="en-US"/>
                    </w:rPr>
                    <w:t>Urbanikowa</w:t>
                  </w:r>
                  <w:proofErr w:type="spellEnd"/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  <w:lang w:val="en-US"/>
                    </w:rPr>
                    <w:t>, University of Warsaw, followed by one presentation and discussion</w:t>
                  </w:r>
                </w:p>
              </w:tc>
            </w:tr>
            <w:tr w:rsidR="00C504A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04AF" w:rsidRDefault="00C504AF">
                  <w:pPr>
                    <w:spacing w:line="336" w:lineRule="auto"/>
                  </w:pPr>
                  <w:r>
                    <w:rPr>
                      <w:rFonts w:ascii="Arial" w:hAnsi="Arial" w:cs="Arial"/>
                      <w:b/>
                      <w:bCs/>
                      <w:color w:val="666666"/>
                      <w:sz w:val="18"/>
                      <w:szCs w:val="18"/>
                      <w:lang w:val="en-US"/>
                    </w:rPr>
                    <w:t>14.30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04AF" w:rsidRDefault="00C504AF">
                  <w:pPr>
                    <w:spacing w:line="336" w:lineRule="auto"/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  <w:lang w:val="en-US"/>
                    </w:rPr>
                    <w:t>End of Day 2</w:t>
                  </w:r>
                </w:p>
              </w:tc>
            </w:tr>
          </w:tbl>
          <w:p w:rsidR="00C504AF" w:rsidRDefault="00C504AF">
            <w:pPr>
              <w:pStyle w:val="NormalWeb"/>
              <w:spacing w:line="336" w:lineRule="auto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The registration form is available on the CEL/ELC website (</w:t>
            </w:r>
            <w:hyperlink r:id="rId6" w:tgtFrame="_blank" w:tooltip="http://www.celelc.org/activities/Fora/Forum_2014/registration/index.html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http://www.celelc.org/activities/Fora/Forum_2014/registration/index.html</w:t>
              </w:r>
            </w:hyperlink>
            <w:r>
              <w:rPr>
                <w:rFonts w:ascii="Arial" w:hAnsi="Arial" w:cs="Arial"/>
                <w:sz w:val="18"/>
                <w:szCs w:val="18"/>
                <w:lang w:val="en-US"/>
              </w:rPr>
              <w:t>).</w:t>
            </w:r>
          </w:p>
          <w:p w:rsidR="00C504AF" w:rsidRDefault="00C504AF">
            <w:pPr>
              <w:spacing w:line="336" w:lineRule="auto"/>
            </w:pPr>
            <w: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 </w:t>
            </w:r>
          </w:p>
          <w:p w:rsidR="00C504AF" w:rsidRDefault="00C504AF">
            <w:pPr>
              <w:pStyle w:val="Heading1"/>
              <w:rPr>
                <w:rFonts w:eastAsia="Times New Roman"/>
              </w:rPr>
            </w:pPr>
            <w:r>
              <w:rPr>
                <w:rFonts w:eastAsia="Times New Roman"/>
                <w:sz w:val="23"/>
                <w:szCs w:val="23"/>
                <w:lang w:val="en-US"/>
              </w:rPr>
              <w:t>2. CEL/ELC Special Interest Groups (SIGs)</w:t>
            </w:r>
          </w:p>
          <w:p w:rsidR="00C504AF" w:rsidRDefault="00C504AF">
            <w:pPr>
              <w:pStyle w:val="NormalWeb"/>
              <w:spacing w:line="336" w:lineRule="auto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Conseil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Européen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pour les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Langues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/ European Language Council has launched four Special Interest Groups (SIGs):</w:t>
            </w:r>
          </w:p>
          <w:p w:rsidR="00C504AF" w:rsidRDefault="00C504AF">
            <w:pPr>
              <w:spacing w:before="100" w:beforeAutospacing="1" w:after="100" w:afterAutospacing="1" w:line="336" w:lineRule="auto"/>
              <w:ind w:left="450" w:right="300" w:hanging="360"/>
            </w:pPr>
            <w:r>
              <w:rPr>
                <w:color w:val="333333"/>
                <w:sz w:val="20"/>
                <w:szCs w:val="20"/>
                <w:lang w:val="en-US"/>
              </w:rPr>
              <w:t>·</w:t>
            </w:r>
            <w:r>
              <w:rPr>
                <w:rFonts w:ascii="Times New Roman" w:hAnsi="Times New Roman"/>
                <w:color w:val="333333"/>
                <w:sz w:val="14"/>
                <w:szCs w:val="14"/>
                <w:lang w:val="en-US"/>
              </w:rPr>
              <w:t xml:space="preserve">         </w:t>
            </w:r>
            <w:hyperlink r:id="rId7" w:tgtFrame="_blank" w:tooltip="SIG 1: Languages and intercultural careers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SIG 1: Languages and intercultural careers</w:t>
              </w:r>
            </w:hyperlink>
            <w: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, coordinated by </w:t>
            </w:r>
            <w:hyperlink r:id="rId8" w:tooltip="mailto: llas@soton.ac.uk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Michael Kelly</w:t>
              </w:r>
            </w:hyperlink>
          </w:p>
          <w:p w:rsidR="00C504AF" w:rsidRDefault="00C504AF">
            <w:pPr>
              <w:spacing w:before="100" w:beforeAutospacing="1" w:after="100" w:afterAutospacing="1" w:line="336" w:lineRule="auto"/>
              <w:ind w:left="450" w:right="300" w:hanging="360"/>
            </w:pPr>
            <w:r>
              <w:rPr>
                <w:color w:val="333333"/>
                <w:sz w:val="20"/>
                <w:szCs w:val="20"/>
                <w:lang w:val="en-US"/>
              </w:rPr>
              <w:t>·</w:t>
            </w:r>
            <w:r>
              <w:rPr>
                <w:rFonts w:ascii="Times New Roman" w:hAnsi="Times New Roman"/>
                <w:color w:val="333333"/>
                <w:sz w:val="14"/>
                <w:szCs w:val="14"/>
                <w:lang w:val="en-US"/>
              </w:rPr>
              <w:t xml:space="preserve">         </w:t>
            </w:r>
            <w:hyperlink r:id="rId9" w:tgtFrame="_blank" w:tooltip="SIG 2: Validation and recognition of informal and non-formal language learning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SIG 2: Validation and recognition of informal and non-formal language learning</w:t>
              </w:r>
            </w:hyperlink>
            <w: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, coordinated by </w:t>
            </w:r>
            <w:hyperlink r:id="rId10" w:tooltip="mailto: michael.hammersley@unibo.it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 xml:space="preserve">Michael </w:t>
              </w:r>
              <w:proofErr w:type="spellStart"/>
              <w:r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Hammersley</w:t>
              </w:r>
              <w:proofErr w:type="spellEnd"/>
            </w:hyperlink>
            <w: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and </w:t>
            </w:r>
            <w:hyperlink r:id="rId11" w:tooltip="mailto: mviezzi@units.it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 xml:space="preserve">Maurizio </w:t>
              </w:r>
              <w:proofErr w:type="spellStart"/>
              <w:r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Viezzi</w:t>
              </w:r>
              <w:proofErr w:type="spellEnd"/>
            </w:hyperlink>
          </w:p>
          <w:p w:rsidR="00C504AF" w:rsidRDefault="00C504AF">
            <w:pPr>
              <w:spacing w:before="100" w:beforeAutospacing="1" w:after="100" w:afterAutospacing="1" w:line="336" w:lineRule="auto"/>
              <w:ind w:left="450" w:right="300" w:hanging="360"/>
            </w:pPr>
            <w:r>
              <w:rPr>
                <w:color w:val="333333"/>
                <w:sz w:val="20"/>
                <w:szCs w:val="20"/>
                <w:lang w:val="en-US"/>
              </w:rPr>
              <w:t>·</w:t>
            </w:r>
            <w:r>
              <w:rPr>
                <w:rFonts w:ascii="Times New Roman" w:hAnsi="Times New Roman"/>
                <w:color w:val="333333"/>
                <w:sz w:val="14"/>
                <w:szCs w:val="14"/>
                <w:lang w:val="en-US"/>
              </w:rPr>
              <w:t xml:space="preserve">         </w:t>
            </w:r>
            <w:hyperlink r:id="rId12" w:tgtFrame="_blank" w:tooltip="SIG 3: Multilingualism and multiculturalism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SIG 3: Multilingualism and multiculturalism</w:t>
              </w:r>
            </w:hyperlink>
            <w: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, coordinated by </w:t>
            </w:r>
            <w:hyperlink r:id="rId13" w:tooltip="mailto: Boris.Vejdovsky@unil.ch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 xml:space="preserve">Boris </w:t>
              </w:r>
              <w:proofErr w:type="spellStart"/>
              <w:r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Vejdovsky</w:t>
              </w:r>
              <w:proofErr w:type="spellEnd"/>
            </w:hyperlink>
          </w:p>
          <w:p w:rsidR="00C504AF" w:rsidRDefault="00C504AF">
            <w:pPr>
              <w:spacing w:before="100" w:beforeAutospacing="1" w:after="100" w:afterAutospacing="1" w:line="336" w:lineRule="auto"/>
              <w:ind w:left="450" w:right="300" w:hanging="360"/>
            </w:pPr>
            <w:r>
              <w:rPr>
                <w:color w:val="333333"/>
                <w:sz w:val="20"/>
                <w:szCs w:val="20"/>
                <w:lang w:val="en-US"/>
              </w:rPr>
              <w:t>·</w:t>
            </w:r>
            <w:r>
              <w:rPr>
                <w:rFonts w:ascii="Times New Roman" w:hAnsi="Times New Roman"/>
                <w:color w:val="333333"/>
                <w:sz w:val="14"/>
                <w:szCs w:val="14"/>
                <w:lang w:val="en-US"/>
              </w:rPr>
              <w:t xml:space="preserve">         </w:t>
            </w:r>
            <w:hyperlink r:id="rId14" w:tgtFrame="_blank" w:tooltip="SIG 4: Developing different models for language policies in Higher Education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SIG 4: Developing different models for language policies in Higher Education</w:t>
              </w:r>
            </w:hyperlink>
            <w: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, coordinated by </w:t>
            </w:r>
            <w:hyperlink r:id="rId15" w:tooltip="mailto: mconcei@ualg.pt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 xml:space="preserve">Manuel </w:t>
              </w:r>
              <w:proofErr w:type="spellStart"/>
              <w:r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Célio</w:t>
              </w:r>
              <w:proofErr w:type="spellEnd"/>
              <w:r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Conceição</w:t>
              </w:r>
              <w:proofErr w:type="spellEnd"/>
            </w:hyperlink>
            <w: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 xml:space="preserve"> and </w:t>
            </w:r>
            <w:hyperlink r:id="rId16" w:tooltip="mailto: jolanta.urbanik@adm.uw.edu.pl" w:history="1">
              <w:proofErr w:type="spellStart"/>
              <w:r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Jolanta</w:t>
              </w:r>
              <w:proofErr w:type="spellEnd"/>
              <w:r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Urbanikowa</w:t>
              </w:r>
              <w:proofErr w:type="spellEnd"/>
            </w:hyperlink>
          </w:p>
          <w:p w:rsidR="00C504AF" w:rsidRDefault="00C504AF">
            <w:pPr>
              <w:pStyle w:val="NormalWeb"/>
              <w:spacing w:line="336" w:lineRule="auto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The calls for expression of interest are available on the CEL/ELC website (</w:t>
            </w:r>
            <w:hyperlink r:id="rId17" w:tgtFrame="_blank" w:tooltip="http://www.celelc.org/activities/Working_groups/Active-Working-Groups/index.html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http://www.celelc.org/activities/Working_groups/Active-Working-Groups/index.html</w:t>
              </w:r>
            </w:hyperlink>
            <w:r>
              <w:rPr>
                <w:rFonts w:ascii="Arial" w:hAnsi="Arial" w:cs="Arial"/>
                <w:sz w:val="18"/>
                <w:szCs w:val="18"/>
                <w:lang w:val="en-US"/>
              </w:rPr>
              <w:t>). Colleagues interested in participating in the Special Interest Groups are invited to get in touch with the coordinators.</w:t>
            </w:r>
          </w:p>
          <w:p w:rsidR="00C504AF" w:rsidRDefault="00C504AF">
            <w:pPr>
              <w:spacing w:line="336" w:lineRule="auto"/>
            </w:pPr>
            <w: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 </w:t>
            </w:r>
          </w:p>
          <w:p w:rsidR="00C504AF" w:rsidRDefault="00C504AF">
            <w:pPr>
              <w:pStyle w:val="Heading1"/>
              <w:rPr>
                <w:rFonts w:eastAsia="Times New Roman"/>
              </w:rPr>
            </w:pPr>
            <w:r>
              <w:rPr>
                <w:rFonts w:eastAsia="Times New Roman"/>
                <w:sz w:val="23"/>
                <w:szCs w:val="23"/>
                <w:lang w:val="en-US"/>
              </w:rPr>
              <w:t>3. CEL/ELC General Assembly</w:t>
            </w:r>
          </w:p>
          <w:p w:rsidR="00C504AF" w:rsidRDefault="00C504AF">
            <w:pPr>
              <w:pStyle w:val="NormalWeb"/>
              <w:spacing w:line="336" w:lineRule="auto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The CEL/ELC General Assembly will be held in Brussels on 5 December 2014. Colleagues wishing to submit their candidature to the Board are invited to contact the </w:t>
            </w:r>
            <w:hyperlink r:id="rId18" w:tooltip="mailto: secretariat-elc@sprachenzentrum.fu-berlin.de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CEL/ELC Secretariat</w:t>
              </w:r>
            </w:hyperlink>
            <w:r>
              <w:rPr>
                <w:rFonts w:ascii="Arial" w:hAnsi="Arial" w:cs="Arial"/>
                <w:sz w:val="18"/>
                <w:szCs w:val="18"/>
                <w:lang w:val="en-US"/>
              </w:rPr>
              <w:t>. They will be invited to send in a 'statement of candidature'.</w:t>
            </w:r>
          </w:p>
          <w:p w:rsidR="00C504AF" w:rsidRDefault="00C504AF">
            <w:pPr>
              <w:spacing w:line="336" w:lineRule="auto"/>
            </w:pPr>
            <w: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t> </w:t>
            </w:r>
          </w:p>
          <w:p w:rsidR="00C504AF" w:rsidRDefault="00C504AF">
            <w:pPr>
              <w:pStyle w:val="Heading1"/>
              <w:rPr>
                <w:rFonts w:eastAsia="Times New Roman"/>
              </w:rPr>
            </w:pPr>
            <w:r>
              <w:rPr>
                <w:rFonts w:eastAsia="Times New Roman"/>
                <w:sz w:val="23"/>
                <w:szCs w:val="23"/>
                <w:lang w:val="en-US"/>
              </w:rPr>
              <w:br/>
            </w:r>
            <w:bookmarkStart w:id="0" w:name="_GoBack"/>
            <w:bookmarkEnd w:id="0"/>
            <w:r>
              <w:rPr>
                <w:rFonts w:eastAsia="Times New Roman"/>
                <w:sz w:val="23"/>
                <w:szCs w:val="23"/>
                <w:lang w:val="en-US"/>
              </w:rPr>
              <w:lastRenderedPageBreak/>
              <w:t>4. CEL/ELC membership</w:t>
            </w:r>
          </w:p>
          <w:p w:rsidR="00C504AF" w:rsidRDefault="00C504AF">
            <w:pPr>
              <w:pStyle w:val="NormalWeb"/>
              <w:spacing w:line="336" w:lineRule="auto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CEL/ELC membership is open to both institutions (active membership) and individuals (associate membership). The application form is available on the CEL/ELC website (</w:t>
            </w:r>
            <w:hyperlink r:id="rId19" w:tgtFrame="_blank" w:tooltip="http://www.celelc.org/about_us/members/Application/index.html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http://www.celelc.org/about_us/members/Application/index.html</w:t>
              </w:r>
            </w:hyperlink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). For information please get in touch with the </w:t>
            </w:r>
            <w:hyperlink r:id="rId20" w:tooltip="mailto: secretariat-elc@sprachenzentrum.fu-berlin.de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CEL/ELC Secretariat</w:t>
              </w:r>
            </w:hyperlink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330" w:type="dxa"/>
            <w:shd w:val="clear" w:color="auto" w:fill="FFFFFF"/>
            <w:hideMark/>
          </w:tcPr>
          <w:p w:rsidR="00C504AF" w:rsidRDefault="00C504AF">
            <w:pPr>
              <w:spacing w:line="336" w:lineRule="auto"/>
            </w:pPr>
            <w: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lastRenderedPageBreak/>
              <w:t xml:space="preserve">  </w:t>
            </w:r>
          </w:p>
        </w:tc>
      </w:tr>
      <w:tr w:rsidR="00C504AF" w:rsidTr="00C504AF">
        <w:tc>
          <w:tcPr>
            <w:tcW w:w="330" w:type="dxa"/>
            <w:shd w:val="clear" w:color="auto" w:fill="FFFFFF"/>
            <w:hideMark/>
          </w:tcPr>
          <w:p w:rsidR="00C504AF" w:rsidRDefault="00C504AF">
            <w:pPr>
              <w:spacing w:line="336" w:lineRule="auto"/>
            </w:pPr>
            <w:r>
              <w:rPr>
                <w:rFonts w:ascii="Arial" w:hAnsi="Arial" w:cs="Arial"/>
                <w:color w:val="333333"/>
                <w:sz w:val="18"/>
                <w:szCs w:val="18"/>
                <w:lang w:val="en-US"/>
              </w:rPr>
              <w:lastRenderedPageBreak/>
              <w:t xml:space="preserve">  </w:t>
            </w:r>
          </w:p>
        </w:tc>
        <w:tc>
          <w:tcPr>
            <w:tcW w:w="8340" w:type="dxa"/>
            <w:shd w:val="clear" w:color="auto" w:fill="FFFFFF"/>
            <w:hideMark/>
          </w:tcPr>
          <w:p w:rsidR="00C504AF" w:rsidRDefault="00C504AF">
            <w:pPr>
              <w:pStyle w:val="NormalWeb"/>
              <w:spacing w:line="336" w:lineRule="auto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  <w:p w:rsidR="00C504AF" w:rsidRPr="00C504AF" w:rsidRDefault="00C504AF">
            <w:pPr>
              <w:pStyle w:val="NormalWeb"/>
              <w:spacing w:line="336" w:lineRule="auto"/>
              <w:rPr>
                <w:lang w:val="fr-FR"/>
              </w:rPr>
            </w:pPr>
            <w:r w:rsidRPr="00C504AF">
              <w:rPr>
                <w:rFonts w:ascii="Arial" w:hAnsi="Arial" w:cs="Arial"/>
                <w:b/>
                <w:bCs/>
                <w:color w:val="666666"/>
                <w:sz w:val="18"/>
                <w:szCs w:val="18"/>
                <w:lang w:val="fr-FR"/>
              </w:rPr>
              <w:t>-----------------------------------</w:t>
            </w:r>
          </w:p>
          <w:p w:rsidR="00C504AF" w:rsidRPr="00C504AF" w:rsidRDefault="00C504AF">
            <w:pPr>
              <w:pStyle w:val="NormalWeb"/>
              <w:spacing w:line="336" w:lineRule="auto"/>
              <w:rPr>
                <w:lang w:val="fr-FR"/>
              </w:rPr>
            </w:pPr>
            <w:r w:rsidRPr="00C504AF">
              <w:rPr>
                <w:rFonts w:ascii="Arial" w:hAnsi="Arial" w:cs="Arial"/>
                <w:b/>
                <w:bCs/>
                <w:color w:val="666666"/>
                <w:sz w:val="18"/>
                <w:szCs w:val="18"/>
                <w:lang w:val="fr-FR"/>
              </w:rPr>
              <w:t xml:space="preserve">Conseil Européen pour les Langues / </w:t>
            </w:r>
            <w:proofErr w:type="spellStart"/>
            <w:r w:rsidRPr="00C504AF">
              <w:rPr>
                <w:rFonts w:ascii="Arial" w:hAnsi="Arial" w:cs="Arial"/>
                <w:b/>
                <w:bCs/>
                <w:color w:val="666666"/>
                <w:sz w:val="18"/>
                <w:szCs w:val="18"/>
                <w:lang w:val="fr-FR"/>
              </w:rPr>
              <w:t>European</w:t>
            </w:r>
            <w:proofErr w:type="spellEnd"/>
            <w:r w:rsidRPr="00C504AF">
              <w:rPr>
                <w:rFonts w:ascii="Arial" w:hAnsi="Arial" w:cs="Arial"/>
                <w:b/>
                <w:bCs/>
                <w:color w:val="666666"/>
                <w:sz w:val="18"/>
                <w:szCs w:val="18"/>
                <w:lang w:val="fr-FR"/>
              </w:rPr>
              <w:t xml:space="preserve"> Language Council (CEL/ELC)</w:t>
            </w:r>
          </w:p>
          <w:p w:rsidR="00C504AF" w:rsidRPr="00C504AF" w:rsidRDefault="00C504AF">
            <w:pPr>
              <w:pStyle w:val="NormalWeb"/>
              <w:spacing w:line="336" w:lineRule="auto"/>
              <w:rPr>
                <w:lang w:val="de-DE"/>
              </w:rPr>
            </w:pPr>
            <w:r w:rsidRPr="00C504AF">
              <w:rPr>
                <w:rFonts w:ascii="Arial" w:hAnsi="Arial" w:cs="Arial"/>
                <w:b/>
                <w:bCs/>
                <w:color w:val="666666"/>
                <w:sz w:val="18"/>
                <w:szCs w:val="18"/>
                <w:lang w:val="de-DE"/>
              </w:rPr>
              <w:t>c/o Freie Universität Berlin :: ZE Sprachenzentrum</w:t>
            </w:r>
          </w:p>
          <w:p w:rsidR="00C504AF" w:rsidRPr="00C504AF" w:rsidRDefault="00C504AF">
            <w:pPr>
              <w:pStyle w:val="NormalWeb"/>
              <w:spacing w:line="336" w:lineRule="auto"/>
              <w:rPr>
                <w:lang w:val="de-DE"/>
              </w:rPr>
            </w:pPr>
            <w:proofErr w:type="spellStart"/>
            <w:r w:rsidRPr="00C504AF">
              <w:rPr>
                <w:rFonts w:ascii="Arial" w:hAnsi="Arial" w:cs="Arial"/>
                <w:b/>
                <w:bCs/>
                <w:color w:val="666666"/>
                <w:sz w:val="18"/>
                <w:szCs w:val="18"/>
                <w:lang w:val="de-DE"/>
              </w:rPr>
              <w:t>Habelschwerdter</w:t>
            </w:r>
            <w:proofErr w:type="spellEnd"/>
            <w:r w:rsidRPr="00C504AF">
              <w:rPr>
                <w:rFonts w:ascii="Arial" w:hAnsi="Arial" w:cs="Arial"/>
                <w:b/>
                <w:bCs/>
                <w:color w:val="666666"/>
                <w:sz w:val="18"/>
                <w:szCs w:val="18"/>
                <w:lang w:val="de-DE"/>
              </w:rPr>
              <w:t xml:space="preserve"> Allee 45 - 14195 Berlin, Germany</w:t>
            </w:r>
          </w:p>
          <w:p w:rsidR="00C504AF" w:rsidRPr="00C504AF" w:rsidRDefault="00C504AF">
            <w:pPr>
              <w:pStyle w:val="NormalWeb"/>
              <w:spacing w:line="336" w:lineRule="auto"/>
              <w:rPr>
                <w:lang w:val="de-DE"/>
              </w:rPr>
            </w:pPr>
            <w:r w:rsidRPr="00C504AF">
              <w:rPr>
                <w:rFonts w:ascii="Arial" w:hAnsi="Arial" w:cs="Arial"/>
                <w:b/>
                <w:bCs/>
                <w:color w:val="666666"/>
                <w:sz w:val="18"/>
                <w:szCs w:val="18"/>
                <w:lang w:val="de-DE"/>
              </w:rPr>
              <w:t xml:space="preserve">E-mail: </w:t>
            </w:r>
            <w:hyperlink r:id="rId21" w:tooltip="mailto:secretariat-elc@sprachenzentrum.fu-berlin.de" w:history="1">
              <w:r w:rsidRPr="00C504AF">
                <w:rPr>
                  <w:rStyle w:val="Hyperlink"/>
                  <w:rFonts w:ascii="Arial" w:hAnsi="Arial" w:cs="Arial"/>
                  <w:b/>
                  <w:bCs/>
                  <w:color w:val="003399"/>
                  <w:sz w:val="18"/>
                  <w:szCs w:val="18"/>
                  <w:lang w:val="de-DE"/>
                </w:rPr>
                <w:t>secretariat-elc@sprachenzentrum.fu-berlin.de</w:t>
              </w:r>
            </w:hyperlink>
          </w:p>
          <w:p w:rsidR="00C504AF" w:rsidRDefault="00C504AF">
            <w:pPr>
              <w:pStyle w:val="NormalWeb"/>
              <w:spacing w:line="336" w:lineRule="auto"/>
            </w:pPr>
            <w:hyperlink r:id="rId22" w:tgtFrame="_blank" w:tooltip="http://www.celelc.org" w:history="1">
              <w:r>
                <w:rPr>
                  <w:rStyle w:val="Hyperlink"/>
                  <w:rFonts w:ascii="Arial" w:hAnsi="Arial" w:cs="Arial"/>
                  <w:b/>
                  <w:bCs/>
                  <w:color w:val="003399"/>
                  <w:sz w:val="18"/>
                  <w:szCs w:val="18"/>
                </w:rPr>
                <w:t>http://www.celelc.org</w:t>
              </w:r>
            </w:hyperlink>
          </w:p>
        </w:tc>
        <w:tc>
          <w:tcPr>
            <w:tcW w:w="330" w:type="dxa"/>
            <w:shd w:val="clear" w:color="auto" w:fill="FFFFFF"/>
            <w:hideMark/>
          </w:tcPr>
          <w:p w:rsidR="00C504AF" w:rsidRDefault="00C504AF">
            <w:pPr>
              <w:spacing w:line="336" w:lineRule="auto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  </w:t>
            </w:r>
          </w:p>
        </w:tc>
      </w:tr>
    </w:tbl>
    <w:p w:rsidR="00C504AF" w:rsidRDefault="00C504AF" w:rsidP="00C504AF">
      <w:pPr>
        <w:rPr>
          <w:lang w:val="de-DE"/>
        </w:rPr>
      </w:pPr>
      <w:r>
        <w:rPr>
          <w:lang w:val="de-DE"/>
        </w:rPr>
        <w:t> </w:t>
      </w:r>
    </w:p>
    <w:p w:rsidR="00C504AF" w:rsidRDefault="00C504AF" w:rsidP="00C504AF">
      <w:pPr>
        <w:rPr>
          <w:lang w:val="de-DE"/>
        </w:rPr>
      </w:pPr>
      <w:r>
        <w:rPr>
          <w:lang w:val="en-US"/>
        </w:rPr>
        <w:t> </w:t>
      </w:r>
    </w:p>
    <w:p w:rsidR="00013794" w:rsidRDefault="00013794"/>
    <w:sectPr w:rsidR="00013794" w:rsidSect="00C504AF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AF"/>
    <w:rsid w:val="00013794"/>
    <w:rsid w:val="00C5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4AF"/>
    <w:pPr>
      <w:spacing w:after="0" w:line="240" w:lineRule="auto"/>
    </w:pPr>
    <w:rPr>
      <w:rFonts w:ascii="Calibri" w:hAnsi="Calibri" w:cs="Times New Roman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C504AF"/>
    <w:pPr>
      <w:spacing w:after="60" w:line="336" w:lineRule="auto"/>
      <w:outlineLvl w:val="0"/>
    </w:pPr>
    <w:rPr>
      <w:rFonts w:ascii="Lucida Sans Unicode" w:hAnsi="Lucida Sans Unicode" w:cs="Lucida Sans Unicode"/>
      <w:b/>
      <w:bCs/>
      <w:color w:val="333333"/>
      <w:kern w:val="36"/>
      <w:sz w:val="31"/>
      <w:szCs w:val="31"/>
      <w:lang w:eastAsia="zh-C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504AF"/>
    <w:pPr>
      <w:spacing w:before="180" w:after="60" w:line="336" w:lineRule="auto"/>
      <w:outlineLvl w:val="1"/>
    </w:pPr>
    <w:rPr>
      <w:rFonts w:ascii="Lucida Sans Unicode" w:hAnsi="Lucida Sans Unicode" w:cs="Lucida Sans Unicode"/>
      <w:b/>
      <w:bCs/>
      <w:color w:val="333333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4AF"/>
    <w:rPr>
      <w:rFonts w:ascii="Lucida Sans Unicode" w:hAnsi="Lucida Sans Unicode" w:cs="Lucida Sans Unicode"/>
      <w:b/>
      <w:bCs/>
      <w:color w:val="333333"/>
      <w:kern w:val="36"/>
      <w:sz w:val="31"/>
      <w:szCs w:val="3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04AF"/>
    <w:rPr>
      <w:rFonts w:ascii="Lucida Sans Unicode" w:hAnsi="Lucida Sans Unicode" w:cs="Lucida Sans Unicode"/>
      <w:b/>
      <w:bCs/>
      <w:color w:val="333333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C504A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504AF"/>
    <w:rPr>
      <w:rFonts w:ascii="Times New Roman" w:hAnsi="Times New Roman"/>
      <w:color w:val="333333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C504A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4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4AF"/>
    <w:pPr>
      <w:spacing w:after="0" w:line="240" w:lineRule="auto"/>
    </w:pPr>
    <w:rPr>
      <w:rFonts w:ascii="Calibri" w:hAnsi="Calibri" w:cs="Times New Roman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C504AF"/>
    <w:pPr>
      <w:spacing w:after="60" w:line="336" w:lineRule="auto"/>
      <w:outlineLvl w:val="0"/>
    </w:pPr>
    <w:rPr>
      <w:rFonts w:ascii="Lucida Sans Unicode" w:hAnsi="Lucida Sans Unicode" w:cs="Lucida Sans Unicode"/>
      <w:b/>
      <w:bCs/>
      <w:color w:val="333333"/>
      <w:kern w:val="36"/>
      <w:sz w:val="31"/>
      <w:szCs w:val="31"/>
      <w:lang w:eastAsia="zh-C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504AF"/>
    <w:pPr>
      <w:spacing w:before="180" w:after="60" w:line="336" w:lineRule="auto"/>
      <w:outlineLvl w:val="1"/>
    </w:pPr>
    <w:rPr>
      <w:rFonts w:ascii="Lucida Sans Unicode" w:hAnsi="Lucida Sans Unicode" w:cs="Lucida Sans Unicode"/>
      <w:b/>
      <w:bCs/>
      <w:color w:val="333333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4AF"/>
    <w:rPr>
      <w:rFonts w:ascii="Lucida Sans Unicode" w:hAnsi="Lucida Sans Unicode" w:cs="Lucida Sans Unicode"/>
      <w:b/>
      <w:bCs/>
      <w:color w:val="333333"/>
      <w:kern w:val="36"/>
      <w:sz w:val="31"/>
      <w:szCs w:val="3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04AF"/>
    <w:rPr>
      <w:rFonts w:ascii="Lucida Sans Unicode" w:hAnsi="Lucida Sans Unicode" w:cs="Lucida Sans Unicode"/>
      <w:b/>
      <w:bCs/>
      <w:color w:val="333333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C504A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504AF"/>
    <w:rPr>
      <w:rFonts w:ascii="Times New Roman" w:hAnsi="Times New Roman"/>
      <w:color w:val="333333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C504A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4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2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llas@soton.ac.uk" TargetMode="External"/><Relationship Id="rId13" Type="http://schemas.openxmlformats.org/officeDocument/2006/relationships/hyperlink" Target="mailto:%20Boris.Vejdovsky@unil.ch" TargetMode="External"/><Relationship Id="rId18" Type="http://schemas.openxmlformats.org/officeDocument/2006/relationships/hyperlink" Target="mailto:%20secretariat-elc@sprachenzentrum.fu-berlin.d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ecretariat-elc@sprachenzentrum.fu-berlin.de" TargetMode="External"/><Relationship Id="rId7" Type="http://schemas.openxmlformats.org/officeDocument/2006/relationships/hyperlink" Target="http://www.celelc.org/activities/Working_groups/Active-Working-Groups/SIG-1-2014/index.html" TargetMode="External"/><Relationship Id="rId12" Type="http://schemas.openxmlformats.org/officeDocument/2006/relationships/hyperlink" Target="http://www.celelc.org/activities/Working_groups/Active-Working-Groups/SIG-3-2014/index.html" TargetMode="External"/><Relationship Id="rId17" Type="http://schemas.openxmlformats.org/officeDocument/2006/relationships/hyperlink" Target="http://www.celelc.org/activities/Working_groups/Active-Working-Groups/index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%20jolanta.urbanik@adm.uw.edu.pl" TargetMode="External"/><Relationship Id="rId20" Type="http://schemas.openxmlformats.org/officeDocument/2006/relationships/hyperlink" Target="mailto:%20secretariat-elc@sprachenzentrum.fu-berlin.d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elelc.org/activities/Fora/Forum_2014/registration/index.html" TargetMode="External"/><Relationship Id="rId11" Type="http://schemas.openxmlformats.org/officeDocument/2006/relationships/hyperlink" Target="mailto:%20mviezzi@units.it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mailto:%20mconcei@ualg.p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%20michael.hammersley@unibo.it" TargetMode="External"/><Relationship Id="rId19" Type="http://schemas.openxmlformats.org/officeDocument/2006/relationships/hyperlink" Target="http://www.celelc.org/about_us/members/Application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lelc.org/activities/Working_groups/Active-Working-Groups/SIG-2-2014/index.html" TargetMode="External"/><Relationship Id="rId14" Type="http://schemas.openxmlformats.org/officeDocument/2006/relationships/hyperlink" Target="http://www.celelc.org/activities/Working_groups/Active-Working-Groups/SIG-4-2014/index.html" TargetMode="External"/><Relationship Id="rId22" Type="http://schemas.openxmlformats.org/officeDocument/2006/relationships/hyperlink" Target="http://www.celel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 S.</dc:creator>
  <cp:lastModifiedBy>Nash S.</cp:lastModifiedBy>
  <cp:revision>1</cp:revision>
  <dcterms:created xsi:type="dcterms:W3CDTF">2014-10-03T14:49:00Z</dcterms:created>
  <dcterms:modified xsi:type="dcterms:W3CDTF">2014-10-03T14:50:00Z</dcterms:modified>
</cp:coreProperties>
</file>